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535D41" w14:textId="77777777" w:rsidR="00A61B40" w:rsidRDefault="00E30121">
      <w:r>
        <w:t>1. The rainfall time series</w:t>
      </w:r>
      <w:r w:rsidR="002D7EE0">
        <w:t xml:space="preserve"> shown in the following figure</w:t>
      </w:r>
      <w:r>
        <w:t xml:space="preserve"> is randomly generated usin</w:t>
      </w:r>
      <w:r w:rsidR="00A476FC">
        <w:t xml:space="preserve">g the code </w:t>
      </w:r>
      <w:r w:rsidR="00127450">
        <w:t>in the</w:t>
      </w:r>
      <w:r>
        <w:t xml:space="preserve"> “</w:t>
      </w:r>
      <w:r w:rsidRPr="000D410B">
        <w:rPr>
          <w:i/>
          <w:iCs/>
        </w:rPr>
        <w:t>prepare.R</w:t>
      </w:r>
      <w:r>
        <w:t>”</w:t>
      </w:r>
      <w:r w:rsidR="00A61B40">
        <w:t>, and is stored in “</w:t>
      </w:r>
      <w:r w:rsidR="002D7EE0">
        <w:t>data/</w:t>
      </w:r>
      <w:r w:rsidR="00A61B40" w:rsidRPr="00A61B40">
        <w:t>rain.data</w:t>
      </w:r>
      <w:r w:rsidR="00A61B40">
        <w:t>”.</w:t>
      </w:r>
    </w:p>
    <w:p w14:paraId="792D6D09" w14:textId="77777777" w:rsidR="00011170" w:rsidRDefault="00011170"/>
    <w:p w14:paraId="5EBCFE16" w14:textId="77777777" w:rsidR="00011170" w:rsidRDefault="009651E3">
      <w:r w:rsidRPr="00D773B3">
        <w:rPr>
          <w:noProof/>
        </w:rPr>
        <w:drawing>
          <wp:inline distT="0" distB="0" distL="0" distR="0" wp14:anchorId="4E31EBDC" wp14:editId="6C3230A5">
            <wp:extent cx="5648960" cy="2797175"/>
            <wp:effectExtent l="0" t="0" r="0" b="0"/>
            <wp:docPr id="1" name="Picture 1" descr="A close up of a mans fac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 mans faceDescription automatically generat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648960" cy="2797175"/>
                    </a:xfrm>
                    <a:prstGeom prst="rect">
                      <a:avLst/>
                    </a:prstGeom>
                    <a:noFill/>
                    <a:ln>
                      <a:noFill/>
                    </a:ln>
                  </pic:spPr>
                </pic:pic>
              </a:graphicData>
            </a:graphic>
          </wp:inline>
        </w:drawing>
      </w:r>
    </w:p>
    <w:p w14:paraId="136C69BC" w14:textId="77777777" w:rsidR="00A94574" w:rsidRDefault="00A94574"/>
    <w:p w14:paraId="41211FAC" w14:textId="77777777" w:rsidR="006B5053" w:rsidRDefault="00A94574" w:rsidP="006B5053">
      <w:r>
        <w:t xml:space="preserve">2. </w:t>
      </w:r>
      <w:r w:rsidR="002D7EE0">
        <w:t xml:space="preserve">The </w:t>
      </w:r>
      <w:r w:rsidR="00050EEF">
        <w:t xml:space="preserve">rainfall time series is then used to drive the simulation of a SWMM model included in </w:t>
      </w:r>
      <w:r w:rsidR="00653BAC">
        <w:t xml:space="preserve">the SWMM application manual </w:t>
      </w:r>
      <w:r w:rsidR="00F8354A">
        <w:t>P</w:t>
      </w:r>
      <w:r w:rsidR="00653BAC">
        <w:t>roject 4</w:t>
      </w:r>
      <w:r w:rsidR="00F8354A">
        <w:t xml:space="preserve"> </w:t>
      </w:r>
      <w:r w:rsidR="00612F3D">
        <w:fldChar w:fldCharType="begin" w:fldLock="1"/>
      </w:r>
      <w:r w:rsidR="00612F3D">
        <w:instrText>ADDIN CSL_CITATION {"citationItems":[{"id":"ITEM-1","itemData":{"DOI":"10.1016/j.envsoft.2009.11.009","ISSN":"13648152","abstract":"The EPA Storm Water Management Model (SWMM) is a widely used program for simulating urban runoff quantity and quality. Its existing documentation includes a User's Manual that describes how to run the program and a Reference Manual that covers its theory and algorithms. A new manual, the \"SWMM Applications Manual\", has been added to this collection. It contains nine worked-out examples addressing common stormwater management and design problems encountered in practice. The manual will be especially useful for new SWMM users who need additional guidance in applying this powerful tool to urban drainage design and analysis. © 2009 Elsevier Ltd.","author":[{"dropping-particle":"","family":"Gironás","given":"Jorge","non-dropping-particle":"","parse-names":false,"suffix":""},{"dropping-particle":"","family":"Roesner","given":"Larry A.","non-dropping-particle":"","parse-names":false,"suffix":""},{"dropping-particle":"","family":"Rossman","given":"Lewis A.","non-dropping-particle":"","parse-names":false,"suffix":""},{"dropping-particle":"","family":"Davis","given":"Jennifer","non-dropping-particle":"","parse-names":false,"suffix":""}],"container-title":"Environmental Modelling and Software","id":"ITEM-1","issue":"6","issued":{"date-parts":[["2010","6","1"]]},"page":"813-814","publisher":"Elsevier","title":"A new applications manual for the Storm Water Management Model (SWMM)","type":"article-journal","volume":"25"},"uris":["http://www.mendeley.com/documents/?uuid=e82be31f-fe83-3d34-8f7c-ea459bb44e87"]}],"mendeley":{"formattedCitation":"(Gironás et al., 2010)","plainTextFormattedCitation":"(Gironás et al., 2010)","previouslyFormattedCitation":"(Gironás et al., 2010)"},"properties":{"noteIndex":0},"schema":"https://github.com/citation-style-language/schema/raw/master/csl-citation.json"}</w:instrText>
      </w:r>
      <w:r w:rsidR="00612F3D">
        <w:fldChar w:fldCharType="separate"/>
      </w:r>
      <w:r w:rsidR="00F8354A" w:rsidRPr="00F8354A">
        <w:rPr>
          <w:noProof/>
        </w:rPr>
        <w:t>(Gironás et al., 2010)</w:t>
      </w:r>
      <w:r w:rsidR="00612F3D">
        <w:fldChar w:fldCharType="end"/>
      </w:r>
      <w:r w:rsidR="00F8354A">
        <w:t>.</w:t>
      </w:r>
      <w:r w:rsidR="00E17563">
        <w:t xml:space="preserve"> The simulated outflow hydrograph is stored in “</w:t>
      </w:r>
      <w:r w:rsidR="00E17563" w:rsidRPr="00E17563">
        <w:rPr>
          <w:i/>
          <w:iCs/>
        </w:rPr>
        <w:t>data/outflow.txt</w:t>
      </w:r>
      <w:r w:rsidR="00E17563">
        <w:t>”.</w:t>
      </w:r>
      <w:r w:rsidR="006B5053">
        <w:t xml:space="preserve"> Multiple types of sustainable urban drainage systems</w:t>
      </w:r>
      <w:r w:rsidR="00827DCB">
        <w:t xml:space="preserve"> (SuDS)</w:t>
      </w:r>
      <w:r w:rsidR="006B5053">
        <w:t xml:space="preserve"> practices are installed in the catchment. The outflow hydrograph is show as the following. </w:t>
      </w:r>
      <w:r w:rsidR="00773B3B">
        <w:t>The rainfall-runoff data is stored in “data/</w:t>
      </w:r>
      <w:r w:rsidR="00773B3B" w:rsidRPr="00773B3B">
        <w:t>rainfall_runoff.data</w:t>
      </w:r>
      <w:r w:rsidR="00EB1EB6">
        <w:t>” and</w:t>
      </w:r>
      <w:r w:rsidR="00773B3B">
        <w:t xml:space="preserve"> is then used for training XGBoost models.</w:t>
      </w:r>
    </w:p>
    <w:p w14:paraId="2EC8E32D" w14:textId="77777777" w:rsidR="006B5053" w:rsidRDefault="006B5053" w:rsidP="006B5053"/>
    <w:p w14:paraId="6BBFF915" w14:textId="77777777" w:rsidR="006B5053" w:rsidRDefault="009651E3" w:rsidP="006B5053">
      <w:r w:rsidRPr="00A7396A">
        <w:rPr>
          <w:noProof/>
        </w:rPr>
        <w:drawing>
          <wp:inline distT="0" distB="0" distL="0" distR="0" wp14:anchorId="5C812AAB" wp14:editId="624EBE5B">
            <wp:extent cx="5648960" cy="2797175"/>
            <wp:effectExtent l="0" t="0" r="0" b="0"/>
            <wp:docPr id="2" name="Picture 6" descr="A picture containing sitting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containing sitting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48960" cy="2797175"/>
                    </a:xfrm>
                    <a:prstGeom prst="rect">
                      <a:avLst/>
                    </a:prstGeom>
                    <a:noFill/>
                    <a:ln>
                      <a:noFill/>
                    </a:ln>
                  </pic:spPr>
                </pic:pic>
              </a:graphicData>
            </a:graphic>
          </wp:inline>
        </w:drawing>
      </w:r>
    </w:p>
    <w:p w14:paraId="3EC37C43" w14:textId="77777777" w:rsidR="006B5053" w:rsidRDefault="006B5053" w:rsidP="006B5053"/>
    <w:p w14:paraId="6C82E3E3" w14:textId="77777777" w:rsidR="006B5053" w:rsidRPr="006B5053" w:rsidRDefault="006B5053" w:rsidP="006B5053">
      <w:r w:rsidRPr="006B5053">
        <w:rPr>
          <w:rFonts w:ascii="Times New Roman" w:hAnsi="Times New Roman"/>
          <w:lang w:val="en-HK"/>
        </w:rPr>
        <w:fldChar w:fldCharType="begin"/>
      </w:r>
      <w:r w:rsidRPr="006B5053">
        <w:rPr>
          <w:rFonts w:ascii="Times New Roman" w:hAnsi="Times New Roman"/>
          <w:lang w:val="en-HK"/>
        </w:rPr>
        <w:instrText xml:space="preserve"> INCLUDEPICTURE "http://127.0.0.1:17334/graphics/plot_zoom_png?width=855&amp;height=424" \* MERGEFORMATINET </w:instrText>
      </w:r>
      <w:r w:rsidRPr="006B5053">
        <w:rPr>
          <w:rFonts w:ascii="Times New Roman" w:hAnsi="Times New Roman"/>
          <w:lang w:val="en-HK"/>
        </w:rPr>
        <w:fldChar w:fldCharType="end"/>
      </w:r>
    </w:p>
    <w:p w14:paraId="746D7B97" w14:textId="77777777" w:rsidR="00835668" w:rsidRDefault="006C6941">
      <w:r>
        <w:t xml:space="preserve">3. </w:t>
      </w:r>
      <w:r w:rsidR="008D5305">
        <w:t>The dataset is divided into training, validation, and test sets.</w:t>
      </w:r>
      <w:r w:rsidR="008531BB">
        <w:t xml:space="preserve"> The data splitting information is stored in `</w:t>
      </w:r>
      <w:r w:rsidR="008531BB" w:rsidRPr="008531BB">
        <w:t xml:space="preserve"> </w:t>
      </w:r>
      <w:r w:rsidR="008531BB" w:rsidRPr="008531BB">
        <w:rPr>
          <w:i/>
          <w:iCs/>
        </w:rPr>
        <w:t>full_event_divide_df</w:t>
      </w:r>
      <w:r w:rsidR="008531BB" w:rsidRPr="008531BB">
        <w:t xml:space="preserve"> </w:t>
      </w:r>
      <w:r w:rsidR="008531BB">
        <w:t>` variable.</w:t>
      </w:r>
      <w:r w:rsidR="00257A85">
        <w:t xml:space="preserve"> </w:t>
      </w:r>
      <w:r w:rsidR="008B623C">
        <w:t xml:space="preserve">The functions to generate feature engineering hypermeters and input features for training XGBoost is included in </w:t>
      </w:r>
      <w:r w:rsidR="008B623C">
        <w:lastRenderedPageBreak/>
        <w:t>“</w:t>
      </w:r>
      <w:r w:rsidR="008B623C" w:rsidRPr="008B623C">
        <w:rPr>
          <w:i/>
          <w:iCs/>
        </w:rPr>
        <w:t>modeling.R</w:t>
      </w:r>
      <w:r w:rsidR="008B623C">
        <w:t>”</w:t>
      </w:r>
      <w:r w:rsidR="00F10D1B">
        <w:t>. The key functions used are “</w:t>
      </w:r>
      <w:r w:rsidR="00F10D1B" w:rsidRPr="00F10D1B">
        <w:rPr>
          <w:i/>
          <w:iCs/>
        </w:rPr>
        <w:t>feature_vector</w:t>
      </w:r>
      <w:r w:rsidR="00F10D1B">
        <w:t>”, “</w:t>
      </w:r>
      <w:r w:rsidR="00F10D1B" w:rsidRPr="00F10D1B">
        <w:rPr>
          <w:i/>
          <w:iCs/>
        </w:rPr>
        <w:t>gen_s_e</w:t>
      </w:r>
      <w:r w:rsidR="00F10D1B">
        <w:t>”, “</w:t>
      </w:r>
      <w:r w:rsidR="00F10D1B" w:rsidRPr="00F10D1B">
        <w:rPr>
          <w:i/>
          <w:iCs/>
        </w:rPr>
        <w:t>gen_feature_para</w:t>
      </w:r>
      <w:r w:rsidR="00F10D1B">
        <w:t>”, “</w:t>
      </w:r>
      <w:r w:rsidR="00F10D1B" w:rsidRPr="00F10D1B">
        <w:rPr>
          <w:i/>
          <w:iCs/>
        </w:rPr>
        <w:t>gen_feature</w:t>
      </w:r>
      <w:r w:rsidR="00F10D1B">
        <w:t>”.</w:t>
      </w:r>
    </w:p>
    <w:p w14:paraId="272B4113" w14:textId="77777777" w:rsidR="009D6A1F" w:rsidRDefault="009D6A1F"/>
    <w:p w14:paraId="416C3B10" w14:textId="77777777" w:rsidR="00E271D6" w:rsidRDefault="009D6A1F">
      <w:r>
        <w:t xml:space="preserve">4. </w:t>
      </w:r>
      <w:r w:rsidR="00465499">
        <w:t xml:space="preserve">The XGBoost models are trained using the XGBoost package </w:t>
      </w:r>
      <w:r w:rsidR="00CE245D">
        <w:fldChar w:fldCharType="begin" w:fldLock="1"/>
      </w:r>
      <w:r w:rsidR="00CE245D">
        <w:instrText>ADDIN CSL_CITATION {"citationItems":[{"id":"ITEM-1","itemData":{"DOI":"10.1145/2939672.2939785","ISBN":"9781450342322","abstract":"Tree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author":[{"dropping-particle":"","family":"Chen","given":"Tianqi","non-dropping-particle":"","parse-names":false,"suffix":""},{"dropping-particle":"","family":"Guestrin","given":"Carlos","non-dropping-particle":"","parse-names":false,"suffix":""}],"container-title":"Proceedings of the ACM SIGKDD International Conference on Knowledge Discovery and Data Mining","id":"ITEM-1","issued":{"date-parts":[["2016"]]},"page":"785-794","title":"XGBoost: A scalable tree boosting system","type":"paper-conference","volume":"13-17-Augu"},"uris":["http://www.mendeley.com/documents/?uuid=017128b8-7385-38c9-8340-27a1cd815f32"]}],"mendeley":{"formattedCitation":"(Chen and Guestrin, 2016)","plainTextFormattedCitation":"(Chen and Guestrin, 2016)"},"properties":{"noteIndex":0},"schema":"https://github.com/citation-style-language/schema/raw/master/csl-citation.json"}</w:instrText>
      </w:r>
      <w:r w:rsidR="00CE245D">
        <w:fldChar w:fldCharType="separate"/>
      </w:r>
      <w:r w:rsidR="00CE245D" w:rsidRPr="00CE245D">
        <w:rPr>
          <w:noProof/>
        </w:rPr>
        <w:t>(Chen and Guestrin, 2016)</w:t>
      </w:r>
      <w:r w:rsidR="00CE245D">
        <w:fldChar w:fldCharType="end"/>
      </w:r>
      <w:r w:rsidR="00CE245D">
        <w:t>. For each set of feature engineering hyperparameters, the effectiveness of a number of XGBoost hyperparameters in “</w:t>
      </w:r>
      <w:r w:rsidR="00CE245D" w:rsidRPr="00CE245D">
        <w:rPr>
          <w:i/>
          <w:iCs/>
        </w:rPr>
        <w:t>tune_grid</w:t>
      </w:r>
      <w:r w:rsidR="00CE245D">
        <w:t>” is evaluated. The</w:t>
      </w:r>
      <w:r w:rsidR="00E271D6">
        <w:t xml:space="preserve"> performance metrics of the models, the models, and the model predictions are stored in “</w:t>
      </w:r>
      <w:r w:rsidR="00E271D6" w:rsidRPr="00E271D6">
        <w:rPr>
          <w:i/>
          <w:iCs/>
        </w:rPr>
        <w:t>data/results</w:t>
      </w:r>
      <w:r w:rsidR="00E271D6">
        <w:t>”.</w:t>
      </w:r>
    </w:p>
    <w:p w14:paraId="7022A163" w14:textId="77777777" w:rsidR="00E271D6" w:rsidRDefault="00E271D6"/>
    <w:p w14:paraId="7B96453A" w14:textId="77777777" w:rsidR="00E271D6" w:rsidRDefault="002A570D">
      <w:r>
        <w:t>5.</w:t>
      </w:r>
      <w:r w:rsidR="00022FD5">
        <w:t xml:space="preserve"> </w:t>
      </w:r>
      <w:r w:rsidR="007E2856">
        <w:t>The validation error is compared to test error in the following figure. The script for plotting can be found in “</w:t>
      </w:r>
      <w:r w:rsidR="007E2856" w:rsidRPr="007E2856">
        <w:rPr>
          <w:i/>
          <w:iCs/>
        </w:rPr>
        <w:t>plot.R</w:t>
      </w:r>
      <w:r w:rsidR="007E2856">
        <w:t>”.</w:t>
      </w:r>
    </w:p>
    <w:p w14:paraId="4EEAC26C" w14:textId="77777777" w:rsidR="007E2856" w:rsidRDefault="007E2856"/>
    <w:p w14:paraId="1F3188EC" w14:textId="77777777" w:rsidR="007E2856" w:rsidRDefault="009651E3">
      <w:r w:rsidRPr="002456E7">
        <w:rPr>
          <w:noProof/>
        </w:rPr>
        <w:drawing>
          <wp:inline distT="0" distB="0" distL="0" distR="0" wp14:anchorId="01E999E8" wp14:editId="79C1FB85">
            <wp:extent cx="4579620" cy="2820670"/>
            <wp:effectExtent l="0" t="0" r="0" b="0"/>
            <wp:docPr id="3" name="Picture 9" descr="A picture containing water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water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9620" cy="2820670"/>
                    </a:xfrm>
                    <a:prstGeom prst="rect">
                      <a:avLst/>
                    </a:prstGeom>
                    <a:noFill/>
                    <a:ln>
                      <a:noFill/>
                    </a:ln>
                  </pic:spPr>
                </pic:pic>
              </a:graphicData>
            </a:graphic>
          </wp:inline>
        </w:drawing>
      </w:r>
    </w:p>
    <w:p w14:paraId="4A5E777D" w14:textId="77777777" w:rsidR="007E2856" w:rsidRDefault="007E2856">
      <w:r>
        <w:t xml:space="preserve">6. </w:t>
      </w:r>
      <w:r w:rsidR="00632256">
        <w:t>The following feature compares the observed</w:t>
      </w:r>
      <w:r w:rsidR="00117630">
        <w:t xml:space="preserve"> and predicted hydrographs for the test period</w:t>
      </w:r>
      <w:r w:rsidR="00A177C4">
        <w:t xml:space="preserve"> of a randomly chosen set of feature engineering hyperparameters. The predicted hydrograph matched the observed hydrograph very well. </w:t>
      </w:r>
    </w:p>
    <w:p w14:paraId="251AC144" w14:textId="77777777" w:rsidR="008531BB" w:rsidRDefault="008531BB"/>
    <w:p w14:paraId="0E7512CA" w14:textId="77777777" w:rsidR="008531BB" w:rsidRDefault="009651E3">
      <w:r w:rsidRPr="007E26A4">
        <w:rPr>
          <w:noProof/>
        </w:rPr>
        <w:drawing>
          <wp:inline distT="0" distB="0" distL="0" distR="0" wp14:anchorId="21DB1DE6" wp14:editId="6E16BF6B">
            <wp:extent cx="5029200" cy="3099435"/>
            <wp:effectExtent l="0" t="0" r="0" b="0"/>
            <wp:docPr id="4" name="Picture 12" descr="A close up of a map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lose up of a map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29200" cy="3099435"/>
                    </a:xfrm>
                    <a:prstGeom prst="rect">
                      <a:avLst/>
                    </a:prstGeom>
                    <a:noFill/>
                    <a:ln>
                      <a:noFill/>
                    </a:ln>
                  </pic:spPr>
                </pic:pic>
              </a:graphicData>
            </a:graphic>
          </wp:inline>
        </w:drawing>
      </w:r>
    </w:p>
    <w:p w14:paraId="3C5E94FE" w14:textId="4EC7E3C6" w:rsidR="008531BB" w:rsidRDefault="00517C4D">
      <w:r>
        <w:lastRenderedPageBreak/>
        <w:t xml:space="preserve">7. </w:t>
      </w:r>
      <w:r w:rsidR="00F948C9">
        <w:t>Contribution of rainfalls to each runoff prediction is analyzed in “SHAP.R”.</w:t>
      </w:r>
      <w:r w:rsidR="00E23CBB">
        <w:t xml:space="preserve"> The rainfall has the largest impact on runoffs at 4 time-steps ahead or 40 </w:t>
      </w:r>
      <w:r w:rsidR="005A71CF">
        <w:t>minutes</w:t>
      </w:r>
      <w:r w:rsidR="00E23CBB">
        <w:t xml:space="preserve">. </w:t>
      </w:r>
      <w:r w:rsidR="005A71CF">
        <w:t>The script for generating the following figure is provided in code chunk “</w:t>
      </w:r>
      <w:r w:rsidR="005A71CF" w:rsidRPr="005A71CF">
        <w:rPr>
          <w:i/>
          <w:iCs/>
        </w:rPr>
        <w:t>Catchment response time</w:t>
      </w:r>
      <w:r w:rsidR="005A71CF">
        <w:t>”.</w:t>
      </w:r>
    </w:p>
    <w:p w14:paraId="33ECEE74" w14:textId="77777777" w:rsidR="00E23CBB" w:rsidRDefault="00E23CBB"/>
    <w:p w14:paraId="6A9F4474" w14:textId="1D32F5C0" w:rsidR="00F948C9" w:rsidRDefault="00D54D34">
      <w:r w:rsidRPr="00D54D34">
        <w:drawing>
          <wp:inline distT="0" distB="0" distL="0" distR="0" wp14:anchorId="470A797A" wp14:editId="6909E43A">
            <wp:extent cx="5727700" cy="3048635"/>
            <wp:effectExtent l="0" t="0" r="0" b="0"/>
            <wp:docPr id="11" name="Picture 11"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up of a mans face&#10;&#10;Description automatically generated"/>
                    <pic:cNvPicPr/>
                  </pic:nvPicPr>
                  <pic:blipFill>
                    <a:blip r:embed="rId8"/>
                    <a:stretch>
                      <a:fillRect/>
                    </a:stretch>
                  </pic:blipFill>
                  <pic:spPr>
                    <a:xfrm>
                      <a:off x="0" y="0"/>
                      <a:ext cx="5727700" cy="3048635"/>
                    </a:xfrm>
                    <a:prstGeom prst="rect">
                      <a:avLst/>
                    </a:prstGeom>
                  </pic:spPr>
                </pic:pic>
              </a:graphicData>
            </a:graphic>
          </wp:inline>
        </w:drawing>
      </w:r>
    </w:p>
    <w:p w14:paraId="0EEC28CF" w14:textId="14E642DA" w:rsidR="00297C76" w:rsidRDefault="00297C76"/>
    <w:p w14:paraId="609F5AC4" w14:textId="568EF320" w:rsidR="00297C76" w:rsidRDefault="00297C76">
      <w:r>
        <w:t xml:space="preserve">8. </w:t>
      </w:r>
      <w:r w:rsidR="0065620B">
        <w:t xml:space="preserve">The following figure shows the contribution of rainfall depth features to runoff at each time step, which is useful information for hydrograph separation. The </w:t>
      </w:r>
      <w:r w:rsidR="003C560C">
        <w:t>script</w:t>
      </w:r>
      <w:r w:rsidR="0065620B">
        <w:t xml:space="preserve"> to generate the following figure is provided in “</w:t>
      </w:r>
      <w:r w:rsidR="0065620B" w:rsidRPr="0065620B">
        <w:rPr>
          <w:i/>
          <w:iCs/>
        </w:rPr>
        <w:t>hydrograph separation</w:t>
      </w:r>
      <w:r w:rsidR="0065620B">
        <w:t xml:space="preserve">” code </w:t>
      </w:r>
      <w:r w:rsidR="00DF614A">
        <w:t>chunk.</w:t>
      </w:r>
    </w:p>
    <w:p w14:paraId="7FFB8A95" w14:textId="7707CAEF" w:rsidR="00F948C9" w:rsidRDefault="00F948C9"/>
    <w:p w14:paraId="01011DFA" w14:textId="6264E958" w:rsidR="000F0B16" w:rsidRDefault="00D54D34">
      <w:r w:rsidRPr="00D54D34">
        <w:drawing>
          <wp:inline distT="0" distB="0" distL="0" distR="0" wp14:anchorId="5458B6C0" wp14:editId="13097BCF">
            <wp:extent cx="5727700" cy="3048635"/>
            <wp:effectExtent l="0" t="0" r="0" b="0"/>
            <wp:docPr id="12" name="Picture 12" descr="A picture containing green, plane, small,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een, plane, small, sitting&#10;&#10;Description automatically generated"/>
                    <pic:cNvPicPr/>
                  </pic:nvPicPr>
                  <pic:blipFill>
                    <a:blip r:embed="rId9"/>
                    <a:stretch>
                      <a:fillRect/>
                    </a:stretch>
                  </pic:blipFill>
                  <pic:spPr>
                    <a:xfrm>
                      <a:off x="0" y="0"/>
                      <a:ext cx="5727700" cy="3048635"/>
                    </a:xfrm>
                    <a:prstGeom prst="rect">
                      <a:avLst/>
                    </a:prstGeom>
                  </pic:spPr>
                </pic:pic>
              </a:graphicData>
            </a:graphic>
          </wp:inline>
        </w:drawing>
      </w:r>
    </w:p>
    <w:p w14:paraId="2C664CD6" w14:textId="0E14705D" w:rsidR="000F0B16" w:rsidRDefault="000F0B16"/>
    <w:p w14:paraId="4127647F" w14:textId="1F472545" w:rsidR="00381DA2" w:rsidRDefault="00381DA2"/>
    <w:p w14:paraId="076D8656" w14:textId="77777777" w:rsidR="00381DA2" w:rsidRDefault="00381DA2"/>
    <w:p w14:paraId="1386A44D" w14:textId="4FEBD227" w:rsidR="008531BB" w:rsidRDefault="008531BB"/>
    <w:p w14:paraId="24EA0A3F" w14:textId="34DFBE3E" w:rsidR="003C560C" w:rsidRDefault="003C560C">
      <w:r>
        <w:lastRenderedPageBreak/>
        <w:t>9. Continuing impact of a rainfall depth record is show in the figure below.</w:t>
      </w:r>
      <w:r w:rsidR="00F70DD8">
        <w:t xml:space="preserve"> </w:t>
      </w:r>
      <w:r w:rsidR="00F70DD8">
        <w:rPr>
          <w:rFonts w:hint="eastAsia"/>
        </w:rPr>
        <w:t>T</w:t>
      </w:r>
      <w:r w:rsidR="00F70DD8">
        <w:t>he contribution of peak rainfall is show in yellow, and the contribution of other factors are shown in purple.</w:t>
      </w:r>
      <w:r>
        <w:t xml:space="preserve"> The script to generate the following figure in provided in the “</w:t>
      </w:r>
      <w:r w:rsidRPr="003C560C">
        <w:t>Continuing impact of a rainfall depth record</w:t>
      </w:r>
      <w:r>
        <w:t>” code chunk.</w:t>
      </w:r>
    </w:p>
    <w:p w14:paraId="0A1DBB61" w14:textId="77777777" w:rsidR="004A689D" w:rsidRDefault="004A689D">
      <w:pPr>
        <w:rPr>
          <w:rFonts w:hint="eastAsia"/>
        </w:rPr>
      </w:pPr>
    </w:p>
    <w:p w14:paraId="397A3692" w14:textId="4D477B8C" w:rsidR="00CB4FBA" w:rsidRDefault="00D54D34">
      <w:r w:rsidRPr="00D54D34">
        <w:drawing>
          <wp:inline distT="0" distB="0" distL="0" distR="0" wp14:anchorId="4A5B83C6" wp14:editId="4588B047">
            <wp:extent cx="5727700" cy="3048635"/>
            <wp:effectExtent l="0" t="0" r="0" b="0"/>
            <wp:docPr id="13" name="Picture 13" descr="A picture containing text,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boat&#10;&#10;Description automatically generated"/>
                    <pic:cNvPicPr/>
                  </pic:nvPicPr>
                  <pic:blipFill>
                    <a:blip r:embed="rId10"/>
                    <a:stretch>
                      <a:fillRect/>
                    </a:stretch>
                  </pic:blipFill>
                  <pic:spPr>
                    <a:xfrm>
                      <a:off x="0" y="0"/>
                      <a:ext cx="5727700" cy="3048635"/>
                    </a:xfrm>
                    <a:prstGeom prst="rect">
                      <a:avLst/>
                    </a:prstGeom>
                  </pic:spPr>
                </pic:pic>
              </a:graphicData>
            </a:graphic>
          </wp:inline>
        </w:drawing>
      </w:r>
    </w:p>
    <w:p w14:paraId="43711EF4" w14:textId="1DAE5C6A" w:rsidR="00CB4FBA" w:rsidRDefault="00CB4FBA"/>
    <w:p w14:paraId="253096E0" w14:textId="77777777" w:rsidR="003C560C" w:rsidRDefault="003C560C"/>
    <w:p w14:paraId="2F59D126" w14:textId="77777777" w:rsidR="00612F3D" w:rsidRDefault="00612F3D"/>
    <w:p w14:paraId="23B97AF8" w14:textId="77777777" w:rsidR="00612F3D" w:rsidRDefault="00612F3D">
      <w:r w:rsidRPr="00612F3D">
        <w:rPr>
          <w:b/>
          <w:bCs/>
        </w:rPr>
        <w:t>Reference</w:t>
      </w:r>
      <w:r>
        <w:t>:</w:t>
      </w:r>
    </w:p>
    <w:p w14:paraId="1DAF3F9B" w14:textId="77777777" w:rsidR="00F8354A" w:rsidRDefault="00F8354A"/>
    <w:p w14:paraId="6727EA08" w14:textId="77777777" w:rsidR="00CE245D" w:rsidRPr="00CE245D" w:rsidRDefault="00653BAC" w:rsidP="00CE245D">
      <w:pPr>
        <w:widowControl w:val="0"/>
        <w:autoSpaceDE w:val="0"/>
        <w:autoSpaceDN w:val="0"/>
        <w:adjustRightInd w:val="0"/>
        <w:ind w:left="480" w:hanging="480"/>
        <w:rPr>
          <w:rFonts w:ascii="Calibri" w:hAnsi="Calibri" w:cs="Calibri"/>
          <w:noProof/>
        </w:rPr>
      </w:pPr>
      <w:r>
        <w:t xml:space="preserve"> </w:t>
      </w:r>
      <w:r w:rsidR="00612F3D">
        <w:fldChar w:fldCharType="begin" w:fldLock="1"/>
      </w:r>
      <w:r w:rsidR="00612F3D">
        <w:instrText xml:space="preserve">ADDIN Mendeley Bibliography CSL_BIBLIOGRAPHY </w:instrText>
      </w:r>
      <w:r w:rsidR="00612F3D">
        <w:fldChar w:fldCharType="separate"/>
      </w:r>
      <w:r w:rsidR="00CE245D" w:rsidRPr="00CE245D">
        <w:rPr>
          <w:rFonts w:ascii="Calibri" w:hAnsi="Calibri" w:cs="Calibri"/>
          <w:noProof/>
        </w:rPr>
        <w:t>Chen, T., Guestrin, C., 2016. XGBoost: A scalable tree boosting system, in: Proceedings of the ACM SIGKDD International Conference on Knowledge Discovery and Data Mining. pp. 785–794. https://doi.org/10.1145/2939672.2939785</w:t>
      </w:r>
    </w:p>
    <w:p w14:paraId="014A351D" w14:textId="77777777" w:rsidR="00CE245D" w:rsidRPr="00CE245D" w:rsidRDefault="00CE245D" w:rsidP="00CE245D">
      <w:pPr>
        <w:widowControl w:val="0"/>
        <w:autoSpaceDE w:val="0"/>
        <w:autoSpaceDN w:val="0"/>
        <w:adjustRightInd w:val="0"/>
        <w:ind w:left="480" w:hanging="480"/>
        <w:rPr>
          <w:rFonts w:ascii="Calibri" w:hAnsi="Calibri" w:cs="Calibri"/>
          <w:noProof/>
        </w:rPr>
      </w:pPr>
      <w:r w:rsidRPr="00CE245D">
        <w:rPr>
          <w:rFonts w:ascii="Calibri" w:hAnsi="Calibri" w:cs="Calibri"/>
          <w:noProof/>
        </w:rPr>
        <w:t>Gironás, J., Roesner, L.A., Rossman, L.A., Davis, J., 2010. A new applications manual for the Storm Water Management Model (SWMM). Environ. Model. Softw. 25, 813–814. https://doi.org/10.1016/j.envsoft.2009.11.009</w:t>
      </w:r>
    </w:p>
    <w:p w14:paraId="16E444D9" w14:textId="3E8BB631" w:rsidR="00A94574" w:rsidRDefault="00612F3D" w:rsidP="00CE245D">
      <w:pPr>
        <w:widowControl w:val="0"/>
        <w:autoSpaceDE w:val="0"/>
        <w:autoSpaceDN w:val="0"/>
        <w:adjustRightInd w:val="0"/>
        <w:ind w:left="480" w:hanging="480"/>
      </w:pPr>
      <w:r>
        <w:fldChar w:fldCharType="end"/>
      </w:r>
    </w:p>
    <w:sectPr w:rsidR="00A94574" w:rsidSect="001B2A6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useFELayout/>
    <w:compatSetting w:name="compatibilityMode" w:uri="http://schemas.microsoft.com/office/word" w:val="12"/>
    <w:compatSetting w:name="useWord2013TrackBottomHyphenation" w:uri="http://schemas.microsoft.com/office/word" w:val="0"/>
  </w:compat>
  <w:rsids>
    <w:rsidRoot w:val="00011170"/>
    <w:rsid w:val="00011170"/>
    <w:rsid w:val="00022FD5"/>
    <w:rsid w:val="000241DE"/>
    <w:rsid w:val="00050EEF"/>
    <w:rsid w:val="000516FD"/>
    <w:rsid w:val="00064B33"/>
    <w:rsid w:val="00075C56"/>
    <w:rsid w:val="00086C0E"/>
    <w:rsid w:val="00090417"/>
    <w:rsid w:val="000921D6"/>
    <w:rsid w:val="000957CE"/>
    <w:rsid w:val="000D22AF"/>
    <w:rsid w:val="000D3959"/>
    <w:rsid w:val="000D410B"/>
    <w:rsid w:val="000E0C4F"/>
    <w:rsid w:val="000E3500"/>
    <w:rsid w:val="000E5BE2"/>
    <w:rsid w:val="000F0B16"/>
    <w:rsid w:val="000F75A4"/>
    <w:rsid w:val="00117630"/>
    <w:rsid w:val="00127450"/>
    <w:rsid w:val="00131554"/>
    <w:rsid w:val="001333A7"/>
    <w:rsid w:val="00161842"/>
    <w:rsid w:val="00166C2F"/>
    <w:rsid w:val="00172EDD"/>
    <w:rsid w:val="0019153F"/>
    <w:rsid w:val="00194CBF"/>
    <w:rsid w:val="001953BB"/>
    <w:rsid w:val="00197D07"/>
    <w:rsid w:val="001A6A87"/>
    <w:rsid w:val="001B1490"/>
    <w:rsid w:val="001B2A62"/>
    <w:rsid w:val="001E015C"/>
    <w:rsid w:val="001E26DD"/>
    <w:rsid w:val="001F7D14"/>
    <w:rsid w:val="002019FE"/>
    <w:rsid w:val="00204D27"/>
    <w:rsid w:val="00234650"/>
    <w:rsid w:val="00242EED"/>
    <w:rsid w:val="002456E7"/>
    <w:rsid w:val="00257A85"/>
    <w:rsid w:val="0026466C"/>
    <w:rsid w:val="00277A08"/>
    <w:rsid w:val="00297C76"/>
    <w:rsid w:val="002A570D"/>
    <w:rsid w:val="002D7EE0"/>
    <w:rsid w:val="002F5BE5"/>
    <w:rsid w:val="00303E6B"/>
    <w:rsid w:val="00307FD1"/>
    <w:rsid w:val="00322EBF"/>
    <w:rsid w:val="0034361B"/>
    <w:rsid w:val="00345BE0"/>
    <w:rsid w:val="00351DB2"/>
    <w:rsid w:val="00352401"/>
    <w:rsid w:val="00375584"/>
    <w:rsid w:val="00381DA2"/>
    <w:rsid w:val="00395C66"/>
    <w:rsid w:val="003A106A"/>
    <w:rsid w:val="003C560C"/>
    <w:rsid w:val="003F4B7A"/>
    <w:rsid w:val="004112A2"/>
    <w:rsid w:val="00416D55"/>
    <w:rsid w:val="0044753A"/>
    <w:rsid w:val="00451601"/>
    <w:rsid w:val="00465499"/>
    <w:rsid w:val="0047291E"/>
    <w:rsid w:val="004928D2"/>
    <w:rsid w:val="00494D71"/>
    <w:rsid w:val="004A689D"/>
    <w:rsid w:val="004B295B"/>
    <w:rsid w:val="004C12F8"/>
    <w:rsid w:val="004C1477"/>
    <w:rsid w:val="004D2537"/>
    <w:rsid w:val="004D522B"/>
    <w:rsid w:val="0050767E"/>
    <w:rsid w:val="00517C4D"/>
    <w:rsid w:val="005302A5"/>
    <w:rsid w:val="00582B69"/>
    <w:rsid w:val="00586595"/>
    <w:rsid w:val="00587E2E"/>
    <w:rsid w:val="005938FE"/>
    <w:rsid w:val="005A71CF"/>
    <w:rsid w:val="005C7E46"/>
    <w:rsid w:val="005D6F16"/>
    <w:rsid w:val="005F6187"/>
    <w:rsid w:val="00604129"/>
    <w:rsid w:val="00612950"/>
    <w:rsid w:val="00612F3D"/>
    <w:rsid w:val="00632256"/>
    <w:rsid w:val="006373C6"/>
    <w:rsid w:val="00644593"/>
    <w:rsid w:val="00653BAC"/>
    <w:rsid w:val="0065612C"/>
    <w:rsid w:val="0065620B"/>
    <w:rsid w:val="00664A4E"/>
    <w:rsid w:val="006668EA"/>
    <w:rsid w:val="00675E8E"/>
    <w:rsid w:val="006822C4"/>
    <w:rsid w:val="00690F02"/>
    <w:rsid w:val="006912A7"/>
    <w:rsid w:val="006A414B"/>
    <w:rsid w:val="006B1F93"/>
    <w:rsid w:val="006B5053"/>
    <w:rsid w:val="006C32FD"/>
    <w:rsid w:val="006C64EA"/>
    <w:rsid w:val="006C6941"/>
    <w:rsid w:val="006D382B"/>
    <w:rsid w:val="006E4034"/>
    <w:rsid w:val="006E5D41"/>
    <w:rsid w:val="006E75E9"/>
    <w:rsid w:val="006F59A4"/>
    <w:rsid w:val="007008C8"/>
    <w:rsid w:val="00705378"/>
    <w:rsid w:val="007120B5"/>
    <w:rsid w:val="00720809"/>
    <w:rsid w:val="00736BF0"/>
    <w:rsid w:val="0076401E"/>
    <w:rsid w:val="007675FF"/>
    <w:rsid w:val="00773B3B"/>
    <w:rsid w:val="0077613E"/>
    <w:rsid w:val="007A555A"/>
    <w:rsid w:val="007B087F"/>
    <w:rsid w:val="007C0482"/>
    <w:rsid w:val="007C4C2F"/>
    <w:rsid w:val="007C52A7"/>
    <w:rsid w:val="007D7431"/>
    <w:rsid w:val="007E1288"/>
    <w:rsid w:val="007E26A4"/>
    <w:rsid w:val="007E2856"/>
    <w:rsid w:val="007E4555"/>
    <w:rsid w:val="007F1DEF"/>
    <w:rsid w:val="007F6EC9"/>
    <w:rsid w:val="008032EA"/>
    <w:rsid w:val="00803845"/>
    <w:rsid w:val="008131C7"/>
    <w:rsid w:val="008140FB"/>
    <w:rsid w:val="00827DCB"/>
    <w:rsid w:val="00835668"/>
    <w:rsid w:val="0084050F"/>
    <w:rsid w:val="00846A17"/>
    <w:rsid w:val="008531BB"/>
    <w:rsid w:val="0085642A"/>
    <w:rsid w:val="00891EEB"/>
    <w:rsid w:val="00895180"/>
    <w:rsid w:val="00896CE3"/>
    <w:rsid w:val="008B623C"/>
    <w:rsid w:val="008B77D2"/>
    <w:rsid w:val="008C73DD"/>
    <w:rsid w:val="008D5305"/>
    <w:rsid w:val="008E066F"/>
    <w:rsid w:val="008E3228"/>
    <w:rsid w:val="008F241E"/>
    <w:rsid w:val="009140E3"/>
    <w:rsid w:val="00935E1C"/>
    <w:rsid w:val="009447AD"/>
    <w:rsid w:val="00955A39"/>
    <w:rsid w:val="00963916"/>
    <w:rsid w:val="009651E3"/>
    <w:rsid w:val="00982417"/>
    <w:rsid w:val="00984ACA"/>
    <w:rsid w:val="00993767"/>
    <w:rsid w:val="009D6A1F"/>
    <w:rsid w:val="009E38C7"/>
    <w:rsid w:val="009F3A0F"/>
    <w:rsid w:val="009F7080"/>
    <w:rsid w:val="00A01618"/>
    <w:rsid w:val="00A02A7A"/>
    <w:rsid w:val="00A07824"/>
    <w:rsid w:val="00A12A87"/>
    <w:rsid w:val="00A137B8"/>
    <w:rsid w:val="00A13CA0"/>
    <w:rsid w:val="00A1479C"/>
    <w:rsid w:val="00A177C4"/>
    <w:rsid w:val="00A20B20"/>
    <w:rsid w:val="00A219EE"/>
    <w:rsid w:val="00A476FC"/>
    <w:rsid w:val="00A61B40"/>
    <w:rsid w:val="00A65FDD"/>
    <w:rsid w:val="00A71306"/>
    <w:rsid w:val="00A7396A"/>
    <w:rsid w:val="00A776CF"/>
    <w:rsid w:val="00A86B1A"/>
    <w:rsid w:val="00A93853"/>
    <w:rsid w:val="00A94574"/>
    <w:rsid w:val="00AB7475"/>
    <w:rsid w:val="00AD190B"/>
    <w:rsid w:val="00AE3A47"/>
    <w:rsid w:val="00AE653B"/>
    <w:rsid w:val="00B017F3"/>
    <w:rsid w:val="00B0675D"/>
    <w:rsid w:val="00B3157E"/>
    <w:rsid w:val="00B35E4B"/>
    <w:rsid w:val="00B412E9"/>
    <w:rsid w:val="00B67382"/>
    <w:rsid w:val="00B746A8"/>
    <w:rsid w:val="00B85D8D"/>
    <w:rsid w:val="00BB419A"/>
    <w:rsid w:val="00BC31C1"/>
    <w:rsid w:val="00BE7F05"/>
    <w:rsid w:val="00C0138B"/>
    <w:rsid w:val="00C22588"/>
    <w:rsid w:val="00C32864"/>
    <w:rsid w:val="00C643B5"/>
    <w:rsid w:val="00C65D11"/>
    <w:rsid w:val="00C81B58"/>
    <w:rsid w:val="00C910B4"/>
    <w:rsid w:val="00CA05D2"/>
    <w:rsid w:val="00CA59C5"/>
    <w:rsid w:val="00CB4FBA"/>
    <w:rsid w:val="00CB6A30"/>
    <w:rsid w:val="00CC3DC2"/>
    <w:rsid w:val="00CC6766"/>
    <w:rsid w:val="00CE245D"/>
    <w:rsid w:val="00CF2B2D"/>
    <w:rsid w:val="00D25ED0"/>
    <w:rsid w:val="00D30649"/>
    <w:rsid w:val="00D54D34"/>
    <w:rsid w:val="00D57AEE"/>
    <w:rsid w:val="00D6027E"/>
    <w:rsid w:val="00D626D2"/>
    <w:rsid w:val="00D63E53"/>
    <w:rsid w:val="00D743BC"/>
    <w:rsid w:val="00D773B3"/>
    <w:rsid w:val="00DA647A"/>
    <w:rsid w:val="00DA7F51"/>
    <w:rsid w:val="00DB3347"/>
    <w:rsid w:val="00DD5D51"/>
    <w:rsid w:val="00DE20EC"/>
    <w:rsid w:val="00DF614A"/>
    <w:rsid w:val="00DF6646"/>
    <w:rsid w:val="00E05C9B"/>
    <w:rsid w:val="00E17563"/>
    <w:rsid w:val="00E23CBB"/>
    <w:rsid w:val="00E271D6"/>
    <w:rsid w:val="00E274DB"/>
    <w:rsid w:val="00E30121"/>
    <w:rsid w:val="00E4252F"/>
    <w:rsid w:val="00E425FE"/>
    <w:rsid w:val="00E562F4"/>
    <w:rsid w:val="00E614A7"/>
    <w:rsid w:val="00E63352"/>
    <w:rsid w:val="00E63E5E"/>
    <w:rsid w:val="00E722CC"/>
    <w:rsid w:val="00E77E9E"/>
    <w:rsid w:val="00E82C4C"/>
    <w:rsid w:val="00EA4385"/>
    <w:rsid w:val="00EB1EB6"/>
    <w:rsid w:val="00EB4196"/>
    <w:rsid w:val="00EB48A9"/>
    <w:rsid w:val="00F03589"/>
    <w:rsid w:val="00F0734F"/>
    <w:rsid w:val="00F07AB3"/>
    <w:rsid w:val="00F10D1B"/>
    <w:rsid w:val="00F1313C"/>
    <w:rsid w:val="00F22692"/>
    <w:rsid w:val="00F23C19"/>
    <w:rsid w:val="00F34914"/>
    <w:rsid w:val="00F44E21"/>
    <w:rsid w:val="00F51DB8"/>
    <w:rsid w:val="00F7066C"/>
    <w:rsid w:val="00F70DD8"/>
    <w:rsid w:val="00F7767B"/>
    <w:rsid w:val="00F8354A"/>
    <w:rsid w:val="00F948C9"/>
    <w:rsid w:val="00FA3DE4"/>
    <w:rsid w:val="00FA5DA4"/>
    <w:rsid w:val="00FB5546"/>
    <w:rsid w:val="00FD0BE0"/>
    <w:rsid w:val="00FD6F16"/>
    <w:rsid w:val="00FE582C"/>
    <w:rsid w:val="00FE64EB"/>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C58AEAF"/>
  <w14:defaultImageDpi w14:val="0"/>
  <w15:docId w15:val="{104CA51A-12F9-5E49-81AD-C26A29E9B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imes New Roman"/>
        <w:sz w:val="24"/>
        <w:szCs w:val="24"/>
        <w:lang w:val="en-HK"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8149641">
      <w:marLeft w:val="0"/>
      <w:marRight w:val="0"/>
      <w:marTop w:val="0"/>
      <w:marBottom w:val="0"/>
      <w:divBdr>
        <w:top w:val="none" w:sz="0" w:space="0" w:color="auto"/>
        <w:left w:val="none" w:sz="0" w:space="0" w:color="auto"/>
        <w:bottom w:val="none" w:sz="0" w:space="0" w:color="auto"/>
        <w:right w:val="none" w:sz="0" w:space="0" w:color="auto"/>
      </w:divBdr>
    </w:div>
    <w:div w:id="1608149642">
      <w:marLeft w:val="0"/>
      <w:marRight w:val="0"/>
      <w:marTop w:val="0"/>
      <w:marBottom w:val="0"/>
      <w:divBdr>
        <w:top w:val="none" w:sz="0" w:space="0" w:color="auto"/>
        <w:left w:val="none" w:sz="0" w:space="0" w:color="auto"/>
        <w:bottom w:val="none" w:sz="0" w:space="0" w:color="auto"/>
        <w:right w:val="none" w:sz="0" w:space="0" w:color="auto"/>
      </w:divBdr>
    </w:div>
    <w:div w:id="1608149643">
      <w:marLeft w:val="0"/>
      <w:marRight w:val="0"/>
      <w:marTop w:val="0"/>
      <w:marBottom w:val="0"/>
      <w:divBdr>
        <w:top w:val="none" w:sz="0" w:space="0" w:color="auto"/>
        <w:left w:val="none" w:sz="0" w:space="0" w:color="auto"/>
        <w:bottom w:val="none" w:sz="0" w:space="0" w:color="auto"/>
        <w:right w:val="none" w:sz="0" w:space="0" w:color="auto"/>
      </w:divBdr>
    </w:div>
    <w:div w:id="1608149644">
      <w:marLeft w:val="0"/>
      <w:marRight w:val="0"/>
      <w:marTop w:val="0"/>
      <w:marBottom w:val="0"/>
      <w:divBdr>
        <w:top w:val="none" w:sz="0" w:space="0" w:color="auto"/>
        <w:left w:val="none" w:sz="0" w:space="0" w:color="auto"/>
        <w:bottom w:val="none" w:sz="0" w:space="0" w:color="auto"/>
        <w:right w:val="none" w:sz="0" w:space="0" w:color="auto"/>
      </w:divBdr>
    </w:div>
    <w:div w:id="1608149645">
      <w:marLeft w:val="0"/>
      <w:marRight w:val="0"/>
      <w:marTop w:val="0"/>
      <w:marBottom w:val="0"/>
      <w:divBdr>
        <w:top w:val="none" w:sz="0" w:space="0" w:color="auto"/>
        <w:left w:val="none" w:sz="0" w:space="0" w:color="auto"/>
        <w:bottom w:val="none" w:sz="0" w:space="0" w:color="auto"/>
        <w:right w:val="none" w:sz="0" w:space="0" w:color="auto"/>
      </w:divBdr>
    </w:div>
    <w:div w:id="1608149646">
      <w:marLeft w:val="0"/>
      <w:marRight w:val="0"/>
      <w:marTop w:val="0"/>
      <w:marBottom w:val="0"/>
      <w:divBdr>
        <w:top w:val="none" w:sz="0" w:space="0" w:color="auto"/>
        <w:left w:val="none" w:sz="0" w:space="0" w:color="auto"/>
        <w:bottom w:val="none" w:sz="0" w:space="0" w:color="auto"/>
        <w:right w:val="none" w:sz="0" w:space="0" w:color="auto"/>
      </w:divBdr>
    </w:div>
    <w:div w:id="210006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fontTable" Target="fontTable.xml"/><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4</Pages>
  <Words>1005</Words>
  <Characters>5733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Yang</dc:creator>
  <cp:keywords/>
  <dc:description/>
  <cp:lastModifiedBy>Yang Yang</cp:lastModifiedBy>
  <cp:revision>23</cp:revision>
  <dcterms:created xsi:type="dcterms:W3CDTF">2020-08-30T12:09:00Z</dcterms:created>
  <dcterms:modified xsi:type="dcterms:W3CDTF">2020-08-30T14:06:00Z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4f852eda-83ab-3a94-ae2f-dfa31c43fcfc</vt:lpwstr>
  </property>
  <property fmtid="{D5CDD505-2E9C-101B-9397-08002B2CF9AE}" pid="4" name="Mendeley Citation Style_1">
    <vt:lpwstr>http://www.zotero.org/styles/environmental-modelling-and-software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http://www.zotero.org/styles/environmental-modelling-and-software</vt:lpwstr>
  </property>
  <property fmtid="{D5CDD505-2E9C-101B-9397-08002B2CF9AE}" pid="16" name="Mendeley Recent Style Name 5_1">
    <vt:lpwstr>Environmental Modelling and Software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http://www.zotero.org/styles/journal-of-environmental-management</vt:lpwstr>
  </property>
  <property fmtid="{D5CDD505-2E9C-101B-9397-08002B2CF9AE}" pid="20" name="Mendeley Recent Style Name 7_1">
    <vt:lpwstr>Journal of Environmental Management</vt:lpwstr>
  </property>
  <property fmtid="{D5CDD505-2E9C-101B-9397-08002B2CF9AE}" pid="21" name="Mendeley Recent Style Id 8_1">
    <vt:lpwstr>http://www.zotero.org/styles/journal-of-hydrology</vt:lpwstr>
  </property>
  <property fmtid="{D5CDD505-2E9C-101B-9397-08002B2CF9AE}" pid="22" name="Mendeley Recent Style Name 8_1">
    <vt:lpwstr>Journal of Hydrology</vt:lpwstr>
  </property>
  <property fmtid="{D5CDD505-2E9C-101B-9397-08002B2CF9AE}" pid="23" name="Mendeley Recent Style Id 9_1">
    <vt:lpwstr>http://www.zotero.org/styles/modern-humanities-research-association</vt:lpwstr>
  </property>
  <property fmtid="{D5CDD505-2E9C-101B-9397-08002B2CF9AE}" pid="24" name="Mendeley Recent Style Name 9_1">
    <vt:lpwstr>Modern Humanities Research Association 3rd edition (note with bibliography)</vt:lpwstr>
  </property>
</Properties>
</file>